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65" w:rsidRDefault="005B2365" w:rsidP="005B2365">
      <w:pPr>
        <w:autoSpaceDE w:val="0"/>
        <w:autoSpaceDN w:val="0"/>
        <w:adjustRightInd w:val="0"/>
        <w:jc w:val="center"/>
        <w:rPr>
          <w:rFonts w:ascii="FZXBSJW--GB1-0" w:eastAsia="FZXBSJW--GB1-0" w:cs="FZXBSJW--GB1-0"/>
          <w:kern w:val="0"/>
          <w:sz w:val="44"/>
          <w:szCs w:val="44"/>
        </w:rPr>
      </w:pPr>
      <w:r>
        <w:rPr>
          <w:rFonts w:ascii="FZXBSJW--GB1-0" w:eastAsia="FZXBSJW--GB1-0" w:cs="FZXBSJW--GB1-0" w:hint="eastAsia"/>
          <w:kern w:val="0"/>
          <w:sz w:val="44"/>
          <w:szCs w:val="44"/>
        </w:rPr>
        <w:t>市级有关建设单位名单</w:t>
      </w:r>
    </w:p>
    <w:p w:rsidR="005B2365" w:rsidRDefault="005B2365" w:rsidP="005B2365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32"/>
          <w:szCs w:val="32"/>
        </w:rPr>
      </w:pPr>
    </w:p>
    <w:p w:rsidR="00975D25" w:rsidRPr="005B2365" w:rsidRDefault="005B2365" w:rsidP="005B236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产业集团、文旅集团、公用事业集团、城投集团、交投集</w:t>
      </w:r>
      <w:bookmarkStart w:id="0" w:name="_GoBack"/>
      <w:bookmarkEnd w:id="0"/>
      <w:r>
        <w:rPr>
          <w:rFonts w:ascii="仿宋_GB2312" w:eastAsia="仿宋_GB2312" w:cs="仿宋_GB2312" w:hint="eastAsia"/>
          <w:kern w:val="0"/>
          <w:sz w:val="32"/>
          <w:szCs w:val="32"/>
        </w:rPr>
        <w:t>团、轨道交通集团、原水集团、镜湖开发集团等。</w:t>
      </w:r>
    </w:p>
    <w:sectPr w:rsidR="00975D25" w:rsidRPr="005B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2D"/>
    <w:rsid w:val="005B2365"/>
    <w:rsid w:val="00975D25"/>
    <w:rsid w:val="00A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2022-10-21T04:14:00Z</dcterms:created>
  <dcterms:modified xsi:type="dcterms:W3CDTF">2022-10-21T04:15:00Z</dcterms:modified>
</cp:coreProperties>
</file>