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adjustRightInd w:val="0"/>
        <w:snapToGrid w:val="0"/>
        <w:spacing w:before="240" w:after="240" w:line="500" w:lineRule="exact"/>
        <w:jc w:val="center"/>
        <w:rPr>
          <w:rFonts w:hint="default" w:ascii="仿宋" w:hAnsi="仿宋" w:eastAsia="仿宋" w:cs="仿宋"/>
          <w:sz w:val="44"/>
          <w:szCs w:val="44"/>
        </w:rPr>
      </w:pPr>
      <w:bookmarkStart w:id="0" w:name="_GoBack"/>
      <w:r>
        <w:rPr>
          <w:rFonts w:ascii="黑体" w:hAnsi="黑体" w:eastAsia="黑体" w:cs="黑体"/>
          <w:sz w:val="44"/>
          <w:szCs w:val="44"/>
        </w:rPr>
        <w:t>安全环保协议（样稿）</w:t>
      </w:r>
    </w:p>
    <w:bookmarkEnd w:id="0"/>
    <w:p>
      <w:pPr>
        <w:adjustRightInd w:val="0"/>
        <w:snapToGrid w:val="0"/>
        <w:spacing w:line="480" w:lineRule="exact"/>
        <w:rPr>
          <w:rFonts w:ascii="仿宋" w:hAnsi="仿宋" w:eastAsia="仿宋" w:cs="仿宋"/>
          <w:b/>
          <w:bCs/>
          <w:sz w:val="28"/>
          <w:szCs w:val="28"/>
        </w:rPr>
      </w:pPr>
      <w:r>
        <w:rPr>
          <w:rFonts w:hint="eastAsia" w:ascii="仿宋" w:hAnsi="仿宋" w:eastAsia="仿宋" w:cs="仿宋"/>
          <w:b/>
          <w:bCs/>
          <w:sz w:val="28"/>
          <w:szCs w:val="28"/>
        </w:rPr>
        <w:t>出让方：</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（以下简称甲方）</w:t>
      </w:r>
    </w:p>
    <w:p>
      <w:pPr>
        <w:adjustRightInd w:val="0"/>
        <w:snapToGrid w:val="0"/>
        <w:spacing w:line="480" w:lineRule="exact"/>
        <w:rPr>
          <w:rFonts w:ascii="仿宋" w:hAnsi="仿宋" w:eastAsia="仿宋" w:cs="仿宋"/>
          <w:b/>
          <w:bCs/>
          <w:sz w:val="28"/>
          <w:szCs w:val="28"/>
        </w:rPr>
      </w:pPr>
    </w:p>
    <w:p>
      <w:pPr>
        <w:adjustRightInd w:val="0"/>
        <w:snapToGrid w:val="0"/>
        <w:spacing w:line="480" w:lineRule="exact"/>
        <w:rPr>
          <w:rFonts w:ascii="仿宋" w:hAnsi="仿宋" w:eastAsia="仿宋" w:cs="仿宋"/>
          <w:b/>
          <w:bCs/>
          <w:sz w:val="28"/>
          <w:szCs w:val="28"/>
        </w:rPr>
      </w:pPr>
      <w:r>
        <w:rPr>
          <w:rFonts w:hint="eastAsia" w:ascii="仿宋" w:hAnsi="仿宋" w:eastAsia="仿宋" w:cs="仿宋"/>
          <w:b/>
          <w:bCs/>
          <w:sz w:val="28"/>
          <w:szCs w:val="28"/>
        </w:rPr>
        <w:t>受让方：</w:t>
      </w:r>
      <w:r>
        <w:rPr>
          <w:rFonts w:hint="eastAsia" w:ascii="仿宋" w:hAnsi="仿宋" w:eastAsia="仿宋" w:cs="仿宋"/>
          <w:b/>
          <w:bCs/>
          <w:sz w:val="28"/>
          <w:szCs w:val="28"/>
          <w:u w:val="single"/>
        </w:rPr>
        <w:t xml:space="preserve">                     </w:t>
      </w:r>
      <w:r>
        <w:rPr>
          <w:rFonts w:hint="eastAsia" w:ascii="仿宋" w:hAnsi="仿宋" w:eastAsia="仿宋" w:cs="仿宋"/>
          <w:b/>
          <w:bCs/>
          <w:sz w:val="28"/>
          <w:szCs w:val="28"/>
        </w:rPr>
        <w:t>（以下简称乙方）</w:t>
      </w:r>
    </w:p>
    <w:p>
      <w:pPr>
        <w:adjustRightInd w:val="0"/>
        <w:snapToGrid w:val="0"/>
        <w:spacing w:line="480" w:lineRule="exact"/>
        <w:ind w:firstLine="560" w:firstLineChars="200"/>
        <w:rPr>
          <w:rFonts w:ascii="仿宋" w:hAnsi="仿宋" w:eastAsia="仿宋" w:cs="仿宋"/>
          <w:b/>
          <w:sz w:val="28"/>
          <w:szCs w:val="28"/>
        </w:rPr>
      </w:pPr>
      <w:r>
        <w:rPr>
          <w:rFonts w:hint="eastAsia" w:ascii="仿宋" w:hAnsi="仿宋" w:eastAsia="仿宋" w:cs="仿宋"/>
          <w:sz w:val="28"/>
          <w:szCs w:val="28"/>
        </w:rPr>
        <w:t>为全面贯彻“安全第一，预防为主”方针，明确双方的安全责任，确保作业及运输过程中人身财产、机械设备安全，根据有关规定，经甲乙双方协商，特签订本安全环保协议。</w:t>
      </w:r>
      <w:r>
        <w:rPr>
          <w:rFonts w:hint="eastAsia" w:ascii="仿宋" w:hAnsi="仿宋" w:eastAsia="仿宋" w:cs="仿宋"/>
          <w:b/>
          <w:sz w:val="28"/>
          <w:szCs w:val="28"/>
        </w:rPr>
        <w:t> </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一、安全教育</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1.乙方必须认真贯彻国家、省、市各级关于安全生产、消防工作、疫情防控等方针、政策，严格执行有关交通运输、机械作业、安全生产以及劳动保护法规、条例和规定。</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2.乙方具体负责作业及运输的安全管理。乙方指派</w:t>
      </w:r>
      <w:r>
        <w:rPr>
          <w:rFonts w:hint="eastAsia" w:ascii="宋体" w:hAnsi="宋体" w:cs="宋体"/>
          <w:sz w:val="28"/>
          <w:szCs w:val="28"/>
          <w:u w:val="single"/>
        </w:rPr>
        <w:t> </w:t>
      </w:r>
      <w:r>
        <w:rPr>
          <w:rFonts w:hint="eastAsia" w:ascii="仿宋" w:hAnsi="仿宋" w:eastAsia="仿宋" w:cs="仿宋"/>
          <w:sz w:val="28"/>
          <w:szCs w:val="28"/>
          <w:u w:val="single"/>
        </w:rPr>
        <w:t xml:space="preserve">    </w:t>
      </w:r>
      <w:r>
        <w:rPr>
          <w:rFonts w:hint="eastAsia" w:ascii="仿宋" w:hAnsi="仿宋" w:eastAsia="仿宋" w:cs="仿宋"/>
          <w:sz w:val="28"/>
          <w:szCs w:val="28"/>
        </w:rPr>
        <w:t>同志为安全责任人，对本合同履行过程中的安全管理工作负总责。</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乙方安全责任人须接受甲方监督，对乙方职工进行安全生产制度及安全技术知识教育，增强法制观念，提高职工的安全生产意识和自我保护的能力，督促职工自觉遵守安全纪律、制度法规。乙方应为每位参与作业及运输工作的人员办理相关保险，费用由乙方承担。</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 作业及运输前，乙方将所有人员信息报甲方备案，未备案人员不予进场。作业及运输前，乙方应组织召开现场安全生产教育会议，将甲方各项要求交底至每位工作人员，介绍作业及运输中有关安全、防火等规章制度及要求，乙方必须检查、督促工作人员严格遵守、认真执行。如中途作业人员调整，应对新人员开展安全生产教育及交底后方可上岗，安全台账资料报甲方备案。</w:t>
      </w:r>
    </w:p>
    <w:p>
      <w:pPr>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二、安全作业</w:t>
      </w:r>
    </w:p>
    <w:p>
      <w:pPr>
        <w:pStyle w:val="2"/>
        <w:spacing w:line="480" w:lineRule="exact"/>
        <w:ind w:firstLine="560" w:firstLineChars="200"/>
        <w:rPr>
          <w:rFonts w:ascii="仿宋" w:hAnsi="仿宋" w:eastAsia="仿宋" w:cs="仿宋"/>
          <w:sz w:val="28"/>
          <w:szCs w:val="28"/>
          <w:highlight w:val="yellow"/>
        </w:rPr>
      </w:pPr>
      <w:r>
        <w:rPr>
          <w:rFonts w:hint="eastAsia" w:ascii="仿宋" w:hAnsi="仿宋" w:eastAsia="仿宋" w:cs="仿宋"/>
          <w:sz w:val="28"/>
          <w:szCs w:val="28"/>
          <w:lang w:val="en-US"/>
        </w:rPr>
        <w:t>5.</w:t>
      </w:r>
      <w:r>
        <w:rPr>
          <w:rFonts w:hint="eastAsia" w:ascii="仿宋" w:hAnsi="仿宋" w:eastAsia="仿宋" w:cs="仿宋"/>
          <w:sz w:val="28"/>
          <w:szCs w:val="28"/>
        </w:rPr>
        <w:t>乙方提取标的时，须按照绍兴市炬鑫勘测规划设计有限公司出具的《西岙口堆料场砂石统料首测方量测量（按清表后计算）》中“西岙口堆场砂砾石块区(二)”的作业范围、要求、标准，由下游向上游开挖，全断面逐层平行开挖，不得开挖坑洞；2023年1月1日起，若水位达到30米（含）以上，则乙方须按照《西岙口堆料场砂石统料首测方量测量(按平场标高30米计算)》中“西岙口堆场砂砾石块区(一)”的作业范围、要求、标准</w:t>
      </w:r>
      <w:r>
        <w:rPr>
          <w:rFonts w:hint="eastAsia" w:ascii="仿宋" w:hAnsi="仿宋" w:eastAsia="仿宋" w:cs="仿宋"/>
          <w:sz w:val="28"/>
          <w:szCs w:val="28"/>
          <w:lang w:val="en-US"/>
        </w:rPr>
        <w:t>按期足额提清剩余方量，</w:t>
      </w:r>
      <w:r>
        <w:rPr>
          <w:rFonts w:hint="eastAsia" w:ascii="仿宋" w:hAnsi="仿宋" w:eastAsia="仿宋" w:cs="仿宋"/>
          <w:sz w:val="28"/>
          <w:szCs w:val="28"/>
        </w:rPr>
        <w:t>开挖后堆场底标高须在30m以下。</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乙方在作业及运输前要认真勘察现场，作业及运输时间、方案应符合相关要求，乙方按甲方的要求编制作业组织设计（交通组织设计），制订有针对性的安全技术措施，乙方必须严格按作业组织设计（交通组织设计）的要求作业。</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7.乙方工作人员必须穿戴好劳动保护用品进入作业现场，并督促现场人员自觉穿带好安全防护用品。</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乙方工作人员对所处的作业区域、作业环境、操作设施设备、工具用具等必须认真检查，发现隐患，立即停止作业，并由相关人员落实整改后方准作业。一经作业，就表示确认作业场所、作业环境、设施设备、工具用具等符合安全要求和处于安全状态。乙方对作业过程中产生的后果自行负责。</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9.乙方在作业期间所使用的各种设备以及工具等均由乙方自备，作业前将所有车辆、机械等设施设备信息报甲方备案，未备案的车辆、机械等设施设备不予进场作业，产生的损失由乙方承担。</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10.特种作业必须执行国家制定的《特种作业人员安全技术培训考核管理办法》，经省、市、地区的特种作业安全技术考核站培训考核后持证上岗，并按规定定期审证；中、小型机械的操作人员必须按规定做到“定机定人”和持证操作；起重吊装作业人员必须遵守“十不吊”规定，严禁违章、无证操作；严禁不懂电器、机械设备的人，擅自操作使用电器、机械设备。</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11.乙方人员应自觉遵守甲方各项管理规定和舜江源省级自然保护区、水源保护区的相关规定，严禁吸烟等一切野外用火，作业过程中如需动电，须经甲方或其委托人同意，并有专职电工负责接线，落实安全保障措施。野外用火引发森林火灾，油料等污染水质，在库区狩猎、钓鱼、任何形式捕鱼等行为，除扣安全环保专项保证金外，责任人员将移交相关执法部门处理。</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12.乙方人员仅允许在指定的作业现场作业，不得随意在库区走动。严禁在库区狩猎、钓鱼、任何形式捕鱼等行为。</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13.甲方不得指派乙方人员从事合同外的作业任务。</w:t>
      </w:r>
    </w:p>
    <w:p>
      <w:pPr>
        <w:pStyle w:val="2"/>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三、安全责任</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14.作业及运输过程中，遇当地政府、环保、公安交警、交通执法等相关单位检查的，乙方须全权配合并做好工作落实，因未协调解决好而造成待工、停工等窝工损失全部由乙方承担。在运输过程中，必须委托具有相关资质的企业和车辆进行运输，并严格按照法律法规等相关规定合法装载，规范运输；因违法超限超载等原因产生的一切责任和费用全部由乙方承担。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15.乙方负责协调与作业场地当地群众的关系，解决乙方在作业及运输过程中与当地群众发生的纠纷。如遇因纠纷解决不好造成乙方待工、停工等窝工损失由乙方负责承担。</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16.乙方应在甲方预先划定的处置范围内开挖砂石统料，开挖边坡应按不陡于1:3控制，开挖边坡高度高于5m的，应每隔5m设置3m宽平台。开挖、外运等施工作业应不影响西岙口临时中转场现有排水沟、干砌块石挡墙，因施工作业导致排水沟、干砌块石挡墙破损的，应按原规模恢复。乙方车辆司机必须规范操作，运输中不能挑肥拣瘦，装卸货物要依次排队，行车中遵守交通规则，做到文明礼貌，优质服务。乙方对其所提供的车辆和司机自行管理，运输车辆在作业及运输期间发生安全事故由乙方自行处理，甲方不承担任何责任。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17.贯彻谁作业谁负责安全的原则，乙方人员在作业及运输期间，造成伤亡、火警、火灾、机械等其它事故（包括由乙方责任造成甲方人员、他方人员、行人伤亡等），应按规定及时上报，同时按“四不放过”原则处理。除不可抗拒的因素外，在作业中发生的安全事故及其他伤亡事故，乙方负全部责任，并承诺与甲方无关。</w:t>
      </w:r>
    </w:p>
    <w:p>
      <w:pPr>
        <w:pStyle w:val="2"/>
        <w:adjustRightInd w:val="0"/>
        <w:snapToGrid w:val="0"/>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四、其他约定</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18.乙方在作业期间必须严格执行和遵守甲方的安全生产管理的各类规定，接受甲方的督促、检查和指导。甲方及其委托人有权制止作业过程中的不安全行为，并按次在安全环保专项保证金中扣除1000-3000元；甚至勒令停工整顿，每整顿一次，在安全环保专项保证金中扣除5000元，停工整顿期限计入提货期限。对于查出的隐患，乙方必须立即整改，未及时整改的，甲方有权委托第三方履行整改义务，所涉费用均由乙方承担。情节严重或未及时整改的，甲方可按照合同约定条款扣除履约保证金并有权解除合同，由此造成的一切损失由乙方自行承担。 </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19.本协议未尽事宜，双方协商解决，协商或调解不成，可向甲方所在地人民法院提起诉讼。</w:t>
      </w:r>
    </w:p>
    <w:p>
      <w:p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20.本协议作为《买卖合同》的补充内容，与《买卖合同》具有同等法律效力，经双方签字盖章后生效。本协议一式四份，甲乙双方各执两份。</w:t>
      </w:r>
    </w:p>
    <w:p>
      <w:pPr>
        <w:adjustRightInd w:val="0"/>
        <w:snapToGrid w:val="0"/>
        <w:spacing w:line="480" w:lineRule="exact"/>
        <w:ind w:left="6020" w:hanging="6020" w:hangingChars="2150"/>
        <w:rPr>
          <w:rFonts w:ascii="仿宋" w:hAnsi="仿宋" w:eastAsia="仿宋" w:cs="仿宋"/>
          <w:kern w:val="0"/>
          <w:sz w:val="28"/>
          <w:szCs w:val="28"/>
        </w:rPr>
      </w:pPr>
    </w:p>
    <w:p>
      <w:pPr>
        <w:adjustRightInd w:val="0"/>
        <w:snapToGrid w:val="0"/>
        <w:spacing w:line="480" w:lineRule="exact"/>
        <w:ind w:left="6020" w:hanging="6020" w:hangingChars="2150"/>
        <w:rPr>
          <w:rFonts w:ascii="仿宋" w:hAnsi="仿宋" w:eastAsia="仿宋" w:cs="仿宋"/>
          <w:kern w:val="0"/>
          <w:sz w:val="28"/>
          <w:szCs w:val="28"/>
        </w:rPr>
      </w:pPr>
      <w:r>
        <w:rPr>
          <w:rFonts w:hint="eastAsia" w:ascii="仿宋" w:hAnsi="仿宋" w:eastAsia="仿宋" w:cs="仿宋"/>
          <w:kern w:val="0"/>
          <w:sz w:val="28"/>
          <w:szCs w:val="28"/>
        </w:rPr>
        <w:t>甲方：（盖章）                       乙方：（盖章）</w:t>
      </w:r>
    </w:p>
    <w:p>
      <w:pPr>
        <w:adjustRightInd w:val="0"/>
        <w:snapToGrid w:val="0"/>
        <w:spacing w:line="480" w:lineRule="exact"/>
        <w:ind w:left="6020" w:hanging="6020" w:hangingChars="2150"/>
        <w:rPr>
          <w:rFonts w:ascii="仿宋" w:hAnsi="仿宋" w:eastAsia="仿宋" w:cs="仿宋"/>
          <w:kern w:val="0"/>
          <w:sz w:val="28"/>
          <w:szCs w:val="28"/>
        </w:rPr>
      </w:pPr>
    </w:p>
    <w:p>
      <w:pPr>
        <w:adjustRightInd w:val="0"/>
        <w:snapToGrid w:val="0"/>
        <w:spacing w:line="480" w:lineRule="exact"/>
        <w:ind w:left="6020" w:hanging="6020" w:hangingChars="2150"/>
        <w:rPr>
          <w:rFonts w:ascii="仿宋" w:hAnsi="仿宋" w:eastAsia="仿宋" w:cs="仿宋"/>
          <w:sz w:val="28"/>
          <w:szCs w:val="28"/>
        </w:rPr>
      </w:pPr>
      <w:r>
        <w:rPr>
          <w:rFonts w:hint="eastAsia" w:ascii="仿宋" w:hAnsi="仿宋" w:eastAsia="仿宋" w:cs="仿宋"/>
          <w:sz w:val="28"/>
          <w:szCs w:val="28"/>
        </w:rPr>
        <w:t>法定代表人或委托代理人               法定代表人或委托代理人</w:t>
      </w:r>
    </w:p>
    <w:p>
      <w:pPr>
        <w:adjustRightInd w:val="0"/>
        <w:snapToGrid w:val="0"/>
        <w:spacing w:line="480" w:lineRule="exact"/>
        <w:rPr>
          <w:rFonts w:ascii="仿宋" w:hAnsi="仿宋" w:eastAsia="仿宋" w:cs="仿宋"/>
          <w:sz w:val="28"/>
          <w:szCs w:val="28"/>
        </w:rPr>
      </w:pPr>
      <w:r>
        <w:rPr>
          <w:rFonts w:hint="eastAsia" w:ascii="仿宋" w:hAnsi="仿宋" w:eastAsia="仿宋" w:cs="仿宋"/>
          <w:sz w:val="28"/>
          <w:szCs w:val="28"/>
        </w:rPr>
        <w:t>（签字</w:t>
      </w:r>
      <w:r>
        <w:rPr>
          <w:rFonts w:hint="eastAsia" w:ascii="仿宋" w:hAnsi="仿宋" w:eastAsia="仿宋" w:cs="仿宋"/>
          <w:kern w:val="0"/>
          <w:sz w:val="28"/>
          <w:szCs w:val="28"/>
        </w:rPr>
        <w:t>盖章</w:t>
      </w:r>
      <w:r>
        <w:rPr>
          <w:rFonts w:hint="eastAsia" w:ascii="仿宋" w:hAnsi="仿宋" w:eastAsia="仿宋" w:cs="仿宋"/>
          <w:sz w:val="28"/>
          <w:szCs w:val="28"/>
        </w:rPr>
        <w:t xml:space="preserve">）：                       （签字盖章）： </w:t>
      </w:r>
    </w:p>
    <w:p>
      <w:pPr>
        <w:spacing w:line="480" w:lineRule="exact"/>
        <w:ind w:firstLine="5320" w:firstLineChars="1900"/>
        <w:jc w:val="left"/>
        <w:rPr>
          <w:rFonts w:ascii="仿宋_GB2312" w:hAnsi="仿宋_GB2312" w:eastAsia="仿宋_GB2312" w:cs="仿宋_GB2312"/>
          <w:sz w:val="32"/>
          <w:szCs w:val="32"/>
          <w:shd w:val="clear" w:color="auto" w:fill="FFFFFF"/>
        </w:rPr>
      </w:pPr>
      <w:r>
        <w:rPr>
          <w:rFonts w:hint="eastAsia" w:ascii="仿宋" w:hAnsi="仿宋" w:eastAsia="仿宋" w:cs="仿宋"/>
          <w:sz w:val="28"/>
          <w:szCs w:val="28"/>
        </w:rPr>
        <w:t>年    月    日</w:t>
      </w:r>
    </w:p>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0.35pt;width:4.5pt;mso-position-horizontal:center;mso-position-horizontal-relative:margin;mso-wrap-style:none;z-index:251659264;mso-width-relative:page;mso-height-relative:page;" filled="f" stroked="f" coordsize="21600,21600" o:gfxdata="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njDbQAAAAAgEAAA8AAAAAAAAAAQAgAAAAIgAAAGRy&#10;cy9kb3ducmV2LnhtbFBLAQIUABQAAAAIAIdO4kD9qcjQ1AEAAJ8DAAAOAAAAAAAAAAEAIAAAAB8B&#10;AABkcnMvZTJvRG9jLnhtbFBLBQYAAAAABgAGAFkBAABlBQAAAAA=&#10;">
          <v:path/>
          <v:fill on="f" focussize="0,0"/>
          <v:stroke on="f" weight="0.5pt"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U2ODg0MjAyMjlmNjhlYzFmNjM4YTcwODZlODIzZjgifQ=="/>
  </w:docVars>
  <w:rsids>
    <w:rsidRoot w:val="004C4E85"/>
    <w:rsid w:val="000A1869"/>
    <w:rsid w:val="000B0383"/>
    <w:rsid w:val="000C722B"/>
    <w:rsid w:val="00187DCF"/>
    <w:rsid w:val="001E3182"/>
    <w:rsid w:val="00291CB6"/>
    <w:rsid w:val="003D5936"/>
    <w:rsid w:val="003F7BCA"/>
    <w:rsid w:val="00460CE5"/>
    <w:rsid w:val="00491BC2"/>
    <w:rsid w:val="004C4E85"/>
    <w:rsid w:val="00557C99"/>
    <w:rsid w:val="005D60CE"/>
    <w:rsid w:val="00605BAF"/>
    <w:rsid w:val="006C3EBE"/>
    <w:rsid w:val="006D336C"/>
    <w:rsid w:val="006F67FE"/>
    <w:rsid w:val="00716E38"/>
    <w:rsid w:val="0079297E"/>
    <w:rsid w:val="007A148B"/>
    <w:rsid w:val="007A4DE2"/>
    <w:rsid w:val="007B77F1"/>
    <w:rsid w:val="007F587D"/>
    <w:rsid w:val="00857A00"/>
    <w:rsid w:val="008764AE"/>
    <w:rsid w:val="009256C1"/>
    <w:rsid w:val="0099443D"/>
    <w:rsid w:val="00A522FD"/>
    <w:rsid w:val="00AA3F63"/>
    <w:rsid w:val="00AF6313"/>
    <w:rsid w:val="00B34381"/>
    <w:rsid w:val="00B64BB1"/>
    <w:rsid w:val="00C734D0"/>
    <w:rsid w:val="00CA3548"/>
    <w:rsid w:val="00D743B5"/>
    <w:rsid w:val="00DA7D8A"/>
    <w:rsid w:val="00EB7711"/>
    <w:rsid w:val="00ED1A85"/>
    <w:rsid w:val="00F6267E"/>
    <w:rsid w:val="00FF2A5E"/>
    <w:rsid w:val="01027CC8"/>
    <w:rsid w:val="011C626C"/>
    <w:rsid w:val="0133706F"/>
    <w:rsid w:val="01AA6723"/>
    <w:rsid w:val="01BB4CF6"/>
    <w:rsid w:val="01D32DCE"/>
    <w:rsid w:val="01D37CAB"/>
    <w:rsid w:val="01D76FF5"/>
    <w:rsid w:val="01FD5BC4"/>
    <w:rsid w:val="01FE0D50"/>
    <w:rsid w:val="0204702E"/>
    <w:rsid w:val="02277DB7"/>
    <w:rsid w:val="025F4662"/>
    <w:rsid w:val="027C4156"/>
    <w:rsid w:val="029C3B08"/>
    <w:rsid w:val="02C575CD"/>
    <w:rsid w:val="02CE3596"/>
    <w:rsid w:val="02D91568"/>
    <w:rsid w:val="02EA6416"/>
    <w:rsid w:val="03232ABF"/>
    <w:rsid w:val="0332621A"/>
    <w:rsid w:val="0338092F"/>
    <w:rsid w:val="03A8028B"/>
    <w:rsid w:val="04043B6B"/>
    <w:rsid w:val="044E498E"/>
    <w:rsid w:val="04581CB1"/>
    <w:rsid w:val="045845E5"/>
    <w:rsid w:val="04756450"/>
    <w:rsid w:val="047676AE"/>
    <w:rsid w:val="047828C4"/>
    <w:rsid w:val="048B3E34"/>
    <w:rsid w:val="04B1269F"/>
    <w:rsid w:val="04DC4077"/>
    <w:rsid w:val="04F077FB"/>
    <w:rsid w:val="053B7608"/>
    <w:rsid w:val="054418A4"/>
    <w:rsid w:val="056326BB"/>
    <w:rsid w:val="05971CB3"/>
    <w:rsid w:val="05F872A7"/>
    <w:rsid w:val="062215F7"/>
    <w:rsid w:val="06306995"/>
    <w:rsid w:val="06FC125F"/>
    <w:rsid w:val="0708351A"/>
    <w:rsid w:val="070B4DB8"/>
    <w:rsid w:val="070E482B"/>
    <w:rsid w:val="0710575B"/>
    <w:rsid w:val="07944BFB"/>
    <w:rsid w:val="07C6165D"/>
    <w:rsid w:val="086745C4"/>
    <w:rsid w:val="089C7B43"/>
    <w:rsid w:val="089F7389"/>
    <w:rsid w:val="08A70CB1"/>
    <w:rsid w:val="08B01E51"/>
    <w:rsid w:val="08D13DE0"/>
    <w:rsid w:val="09BB0A53"/>
    <w:rsid w:val="09D55FA1"/>
    <w:rsid w:val="0A493D4E"/>
    <w:rsid w:val="0A5151D8"/>
    <w:rsid w:val="0A587EC1"/>
    <w:rsid w:val="0A5C592B"/>
    <w:rsid w:val="0A7B6587"/>
    <w:rsid w:val="0A892906"/>
    <w:rsid w:val="0ABA6D3B"/>
    <w:rsid w:val="0AC54C82"/>
    <w:rsid w:val="0ACC485F"/>
    <w:rsid w:val="0B024724"/>
    <w:rsid w:val="0B3568A8"/>
    <w:rsid w:val="0B5324AC"/>
    <w:rsid w:val="0B751FAC"/>
    <w:rsid w:val="0B861C99"/>
    <w:rsid w:val="0B907BB3"/>
    <w:rsid w:val="0BB36AE2"/>
    <w:rsid w:val="0BE65140"/>
    <w:rsid w:val="0C18486F"/>
    <w:rsid w:val="0C324FBA"/>
    <w:rsid w:val="0C7D0506"/>
    <w:rsid w:val="0CA56CAD"/>
    <w:rsid w:val="0CD232A1"/>
    <w:rsid w:val="0CEE0342"/>
    <w:rsid w:val="0CFA68BB"/>
    <w:rsid w:val="0D0965F9"/>
    <w:rsid w:val="0D1A5202"/>
    <w:rsid w:val="0D4258E7"/>
    <w:rsid w:val="0D5101C4"/>
    <w:rsid w:val="0D686E2A"/>
    <w:rsid w:val="0DE409BC"/>
    <w:rsid w:val="0E0A401C"/>
    <w:rsid w:val="0E250E55"/>
    <w:rsid w:val="0E306947"/>
    <w:rsid w:val="0EE637C0"/>
    <w:rsid w:val="0EEB5186"/>
    <w:rsid w:val="0F2C6214"/>
    <w:rsid w:val="0F6239E3"/>
    <w:rsid w:val="0F695D1D"/>
    <w:rsid w:val="0F7F6E1B"/>
    <w:rsid w:val="0FCE728A"/>
    <w:rsid w:val="0FE819E9"/>
    <w:rsid w:val="1031653B"/>
    <w:rsid w:val="104C1B5D"/>
    <w:rsid w:val="10606CC9"/>
    <w:rsid w:val="109220A6"/>
    <w:rsid w:val="10E75640"/>
    <w:rsid w:val="10EA2A09"/>
    <w:rsid w:val="10EE5F33"/>
    <w:rsid w:val="10FB623C"/>
    <w:rsid w:val="11023AEE"/>
    <w:rsid w:val="110B3671"/>
    <w:rsid w:val="115744BC"/>
    <w:rsid w:val="11A034DF"/>
    <w:rsid w:val="11B3403C"/>
    <w:rsid w:val="11C85A5E"/>
    <w:rsid w:val="11D53671"/>
    <w:rsid w:val="11EE4603"/>
    <w:rsid w:val="11F56D91"/>
    <w:rsid w:val="120D4074"/>
    <w:rsid w:val="12205734"/>
    <w:rsid w:val="12664571"/>
    <w:rsid w:val="12916351"/>
    <w:rsid w:val="129547B0"/>
    <w:rsid w:val="12E967D9"/>
    <w:rsid w:val="1305004B"/>
    <w:rsid w:val="1353104E"/>
    <w:rsid w:val="136872C9"/>
    <w:rsid w:val="13A857E6"/>
    <w:rsid w:val="142E381C"/>
    <w:rsid w:val="146B2F00"/>
    <w:rsid w:val="149A6190"/>
    <w:rsid w:val="14C172D3"/>
    <w:rsid w:val="14E8268A"/>
    <w:rsid w:val="15064E11"/>
    <w:rsid w:val="15134D13"/>
    <w:rsid w:val="15520875"/>
    <w:rsid w:val="15537942"/>
    <w:rsid w:val="15785D0F"/>
    <w:rsid w:val="15A36BD1"/>
    <w:rsid w:val="15B900D5"/>
    <w:rsid w:val="15C301DF"/>
    <w:rsid w:val="15C86BF9"/>
    <w:rsid w:val="15E433A4"/>
    <w:rsid w:val="160B6B83"/>
    <w:rsid w:val="16226043"/>
    <w:rsid w:val="162E3290"/>
    <w:rsid w:val="16744F33"/>
    <w:rsid w:val="16915A53"/>
    <w:rsid w:val="16962DEB"/>
    <w:rsid w:val="16CD4493"/>
    <w:rsid w:val="16EE19BB"/>
    <w:rsid w:val="17022BD8"/>
    <w:rsid w:val="172A6C08"/>
    <w:rsid w:val="173A4AD6"/>
    <w:rsid w:val="173B2B18"/>
    <w:rsid w:val="17411BFE"/>
    <w:rsid w:val="174C6450"/>
    <w:rsid w:val="1779567C"/>
    <w:rsid w:val="17A60844"/>
    <w:rsid w:val="18107D3D"/>
    <w:rsid w:val="18820657"/>
    <w:rsid w:val="189B14F6"/>
    <w:rsid w:val="18A26018"/>
    <w:rsid w:val="18C87B7E"/>
    <w:rsid w:val="191E6E44"/>
    <w:rsid w:val="19376AA4"/>
    <w:rsid w:val="194C4063"/>
    <w:rsid w:val="19F76D38"/>
    <w:rsid w:val="1AA42DA0"/>
    <w:rsid w:val="1B4D1683"/>
    <w:rsid w:val="1B52406E"/>
    <w:rsid w:val="1B9214FD"/>
    <w:rsid w:val="1BA95176"/>
    <w:rsid w:val="1BE32BB3"/>
    <w:rsid w:val="1BE74FC1"/>
    <w:rsid w:val="1C0E4241"/>
    <w:rsid w:val="1C4B78F1"/>
    <w:rsid w:val="1C634573"/>
    <w:rsid w:val="1C8F1FD2"/>
    <w:rsid w:val="1CB17D58"/>
    <w:rsid w:val="1CD07665"/>
    <w:rsid w:val="1CDA364E"/>
    <w:rsid w:val="1D9E27ED"/>
    <w:rsid w:val="1DAA6CB0"/>
    <w:rsid w:val="1DE008F5"/>
    <w:rsid w:val="1DE150CA"/>
    <w:rsid w:val="1DF56E01"/>
    <w:rsid w:val="1DF83E91"/>
    <w:rsid w:val="1E14059F"/>
    <w:rsid w:val="1E391DB3"/>
    <w:rsid w:val="1E3B4288"/>
    <w:rsid w:val="1E546BED"/>
    <w:rsid w:val="1E9B33C4"/>
    <w:rsid w:val="1E9D7D30"/>
    <w:rsid w:val="1EB678A8"/>
    <w:rsid w:val="1EC651AE"/>
    <w:rsid w:val="1ECB41E9"/>
    <w:rsid w:val="1ED075BB"/>
    <w:rsid w:val="1EE55C83"/>
    <w:rsid w:val="1EFA7794"/>
    <w:rsid w:val="1F391CC9"/>
    <w:rsid w:val="1FB618FD"/>
    <w:rsid w:val="1FE94BB3"/>
    <w:rsid w:val="1FEF4E1F"/>
    <w:rsid w:val="208E16D7"/>
    <w:rsid w:val="20C86C83"/>
    <w:rsid w:val="20EE157B"/>
    <w:rsid w:val="21246D4B"/>
    <w:rsid w:val="214142A7"/>
    <w:rsid w:val="2151084E"/>
    <w:rsid w:val="2153178B"/>
    <w:rsid w:val="215F1663"/>
    <w:rsid w:val="21892E60"/>
    <w:rsid w:val="21894591"/>
    <w:rsid w:val="21D938F6"/>
    <w:rsid w:val="21E91B4B"/>
    <w:rsid w:val="21F07E49"/>
    <w:rsid w:val="223D0812"/>
    <w:rsid w:val="227218EC"/>
    <w:rsid w:val="22745AB0"/>
    <w:rsid w:val="228B2E1A"/>
    <w:rsid w:val="22D12F9C"/>
    <w:rsid w:val="22D95123"/>
    <w:rsid w:val="22E9024C"/>
    <w:rsid w:val="2309409C"/>
    <w:rsid w:val="23662EAA"/>
    <w:rsid w:val="23812D01"/>
    <w:rsid w:val="23C93EAD"/>
    <w:rsid w:val="23FD7BF1"/>
    <w:rsid w:val="248D6176"/>
    <w:rsid w:val="24B77ED6"/>
    <w:rsid w:val="24C61B55"/>
    <w:rsid w:val="24CA309B"/>
    <w:rsid w:val="24E54A43"/>
    <w:rsid w:val="25301097"/>
    <w:rsid w:val="25753B62"/>
    <w:rsid w:val="25C25C6F"/>
    <w:rsid w:val="25C66622"/>
    <w:rsid w:val="25D634CF"/>
    <w:rsid w:val="25F54FBD"/>
    <w:rsid w:val="262554F7"/>
    <w:rsid w:val="263A3A88"/>
    <w:rsid w:val="26443A90"/>
    <w:rsid w:val="26542FC2"/>
    <w:rsid w:val="26644711"/>
    <w:rsid w:val="267C4F33"/>
    <w:rsid w:val="26972892"/>
    <w:rsid w:val="26A04868"/>
    <w:rsid w:val="26A70868"/>
    <w:rsid w:val="26AE5C9A"/>
    <w:rsid w:val="26BD689F"/>
    <w:rsid w:val="26C268E9"/>
    <w:rsid w:val="26CC2D07"/>
    <w:rsid w:val="273A1E1C"/>
    <w:rsid w:val="2746611E"/>
    <w:rsid w:val="27533EE6"/>
    <w:rsid w:val="27E92626"/>
    <w:rsid w:val="28047780"/>
    <w:rsid w:val="28344BDC"/>
    <w:rsid w:val="28A2203C"/>
    <w:rsid w:val="28EA61B0"/>
    <w:rsid w:val="294D468F"/>
    <w:rsid w:val="29B9024C"/>
    <w:rsid w:val="29CB3832"/>
    <w:rsid w:val="2A69535D"/>
    <w:rsid w:val="2A872905"/>
    <w:rsid w:val="2A8809B3"/>
    <w:rsid w:val="2AF34A1E"/>
    <w:rsid w:val="2B064FE2"/>
    <w:rsid w:val="2B393BBA"/>
    <w:rsid w:val="2B3A1910"/>
    <w:rsid w:val="2B406E77"/>
    <w:rsid w:val="2B7F2E0B"/>
    <w:rsid w:val="2B9F3B9D"/>
    <w:rsid w:val="2BA0741C"/>
    <w:rsid w:val="2BBB12AA"/>
    <w:rsid w:val="2C067BE7"/>
    <w:rsid w:val="2C09459B"/>
    <w:rsid w:val="2C7A7020"/>
    <w:rsid w:val="2CA366B3"/>
    <w:rsid w:val="2CC969F8"/>
    <w:rsid w:val="2CD52E84"/>
    <w:rsid w:val="2CFA0F56"/>
    <w:rsid w:val="2CFE5B63"/>
    <w:rsid w:val="2D015A4D"/>
    <w:rsid w:val="2D2E3AF8"/>
    <w:rsid w:val="2D38403A"/>
    <w:rsid w:val="2DC07DFB"/>
    <w:rsid w:val="2DE40802"/>
    <w:rsid w:val="2E27037F"/>
    <w:rsid w:val="2E346CB0"/>
    <w:rsid w:val="2E362BC9"/>
    <w:rsid w:val="2E400F3C"/>
    <w:rsid w:val="2E445A53"/>
    <w:rsid w:val="2E60060C"/>
    <w:rsid w:val="2E6F3155"/>
    <w:rsid w:val="2EC27E86"/>
    <w:rsid w:val="2ECA381D"/>
    <w:rsid w:val="2ED96599"/>
    <w:rsid w:val="2F390DD0"/>
    <w:rsid w:val="2F7010FF"/>
    <w:rsid w:val="2F776BDF"/>
    <w:rsid w:val="2F881996"/>
    <w:rsid w:val="2F907336"/>
    <w:rsid w:val="2FA6173C"/>
    <w:rsid w:val="2FAE1F9B"/>
    <w:rsid w:val="2FE47CF2"/>
    <w:rsid w:val="2FFD2D2C"/>
    <w:rsid w:val="30085A89"/>
    <w:rsid w:val="3061660D"/>
    <w:rsid w:val="30881D1B"/>
    <w:rsid w:val="308A74DD"/>
    <w:rsid w:val="3095556F"/>
    <w:rsid w:val="310F4EEA"/>
    <w:rsid w:val="311A42B6"/>
    <w:rsid w:val="312D157B"/>
    <w:rsid w:val="317B1505"/>
    <w:rsid w:val="31E4451B"/>
    <w:rsid w:val="31E80027"/>
    <w:rsid w:val="32152108"/>
    <w:rsid w:val="324500E4"/>
    <w:rsid w:val="326B1236"/>
    <w:rsid w:val="328F6057"/>
    <w:rsid w:val="32921473"/>
    <w:rsid w:val="32B1069F"/>
    <w:rsid w:val="32BE5007"/>
    <w:rsid w:val="32CB34CA"/>
    <w:rsid w:val="32D0096E"/>
    <w:rsid w:val="32E464EF"/>
    <w:rsid w:val="332A646A"/>
    <w:rsid w:val="334F571B"/>
    <w:rsid w:val="338213DC"/>
    <w:rsid w:val="338C7A43"/>
    <w:rsid w:val="33F97BC3"/>
    <w:rsid w:val="353662C7"/>
    <w:rsid w:val="35372441"/>
    <w:rsid w:val="354F2F67"/>
    <w:rsid w:val="35627637"/>
    <w:rsid w:val="35DD44FD"/>
    <w:rsid w:val="366018B0"/>
    <w:rsid w:val="36736724"/>
    <w:rsid w:val="36A7090F"/>
    <w:rsid w:val="36D641EB"/>
    <w:rsid w:val="37143942"/>
    <w:rsid w:val="37185A50"/>
    <w:rsid w:val="377777EA"/>
    <w:rsid w:val="37A25F09"/>
    <w:rsid w:val="37B0615E"/>
    <w:rsid w:val="37B51E93"/>
    <w:rsid w:val="38417AF2"/>
    <w:rsid w:val="38443DF7"/>
    <w:rsid w:val="38495B2A"/>
    <w:rsid w:val="386355BB"/>
    <w:rsid w:val="3866555D"/>
    <w:rsid w:val="38961804"/>
    <w:rsid w:val="38961E84"/>
    <w:rsid w:val="38997BC6"/>
    <w:rsid w:val="38BA6970"/>
    <w:rsid w:val="38F8669B"/>
    <w:rsid w:val="392B1D20"/>
    <w:rsid w:val="394A08B3"/>
    <w:rsid w:val="39777F08"/>
    <w:rsid w:val="39E436EC"/>
    <w:rsid w:val="3A1C460B"/>
    <w:rsid w:val="3A3951BD"/>
    <w:rsid w:val="3A4A5F9F"/>
    <w:rsid w:val="3A712EBE"/>
    <w:rsid w:val="3A923675"/>
    <w:rsid w:val="3A996A40"/>
    <w:rsid w:val="3A9C74FA"/>
    <w:rsid w:val="3ACC7DF3"/>
    <w:rsid w:val="3AFD268F"/>
    <w:rsid w:val="3B0F0FB6"/>
    <w:rsid w:val="3B560E88"/>
    <w:rsid w:val="3BB43A35"/>
    <w:rsid w:val="3BD77A63"/>
    <w:rsid w:val="3BFB02D1"/>
    <w:rsid w:val="3C126AFB"/>
    <w:rsid w:val="3C1C3516"/>
    <w:rsid w:val="3C221C81"/>
    <w:rsid w:val="3C492610"/>
    <w:rsid w:val="3C541A88"/>
    <w:rsid w:val="3C9E294C"/>
    <w:rsid w:val="3CAE19C9"/>
    <w:rsid w:val="3D177EBA"/>
    <w:rsid w:val="3D377F17"/>
    <w:rsid w:val="3D670293"/>
    <w:rsid w:val="3D6E0485"/>
    <w:rsid w:val="3D70786A"/>
    <w:rsid w:val="3D7E738B"/>
    <w:rsid w:val="3DAC7D8E"/>
    <w:rsid w:val="3DC155B7"/>
    <w:rsid w:val="3DCF1A87"/>
    <w:rsid w:val="3DD86A9B"/>
    <w:rsid w:val="3DE94494"/>
    <w:rsid w:val="3E2F3835"/>
    <w:rsid w:val="3E327C95"/>
    <w:rsid w:val="3E3917A3"/>
    <w:rsid w:val="3E5556B4"/>
    <w:rsid w:val="3E7852F6"/>
    <w:rsid w:val="3E90381A"/>
    <w:rsid w:val="3E9150A6"/>
    <w:rsid w:val="3E984BCD"/>
    <w:rsid w:val="3EC42180"/>
    <w:rsid w:val="3EF35840"/>
    <w:rsid w:val="3F1D4F90"/>
    <w:rsid w:val="3F2A5CCE"/>
    <w:rsid w:val="3F760C61"/>
    <w:rsid w:val="3F79317A"/>
    <w:rsid w:val="3F813DAF"/>
    <w:rsid w:val="3F8B7CFA"/>
    <w:rsid w:val="3FF83425"/>
    <w:rsid w:val="3FFE14D4"/>
    <w:rsid w:val="4003196D"/>
    <w:rsid w:val="400A5336"/>
    <w:rsid w:val="406C5A4F"/>
    <w:rsid w:val="40775F83"/>
    <w:rsid w:val="40896A41"/>
    <w:rsid w:val="40B52091"/>
    <w:rsid w:val="40D7383D"/>
    <w:rsid w:val="40F76323"/>
    <w:rsid w:val="410A51EB"/>
    <w:rsid w:val="413D094E"/>
    <w:rsid w:val="414F2C34"/>
    <w:rsid w:val="41690C8C"/>
    <w:rsid w:val="417B3378"/>
    <w:rsid w:val="421F4820"/>
    <w:rsid w:val="42206C63"/>
    <w:rsid w:val="424D441A"/>
    <w:rsid w:val="42895EB8"/>
    <w:rsid w:val="429C278D"/>
    <w:rsid w:val="42C00085"/>
    <w:rsid w:val="42F06DEE"/>
    <w:rsid w:val="42F157B6"/>
    <w:rsid w:val="43120EFC"/>
    <w:rsid w:val="431C38CE"/>
    <w:rsid w:val="43496F57"/>
    <w:rsid w:val="436E253B"/>
    <w:rsid w:val="438574C7"/>
    <w:rsid w:val="43D14AC5"/>
    <w:rsid w:val="43F64F0D"/>
    <w:rsid w:val="44064915"/>
    <w:rsid w:val="44070E42"/>
    <w:rsid w:val="44186A5F"/>
    <w:rsid w:val="444104BA"/>
    <w:rsid w:val="444C3E6B"/>
    <w:rsid w:val="444E5D09"/>
    <w:rsid w:val="44512DD0"/>
    <w:rsid w:val="44542620"/>
    <w:rsid w:val="446C6A68"/>
    <w:rsid w:val="447A4B1D"/>
    <w:rsid w:val="44827761"/>
    <w:rsid w:val="4489594E"/>
    <w:rsid w:val="44983621"/>
    <w:rsid w:val="458F497A"/>
    <w:rsid w:val="45A430AC"/>
    <w:rsid w:val="45B63B66"/>
    <w:rsid w:val="45E74CCB"/>
    <w:rsid w:val="46252A99"/>
    <w:rsid w:val="462959BD"/>
    <w:rsid w:val="46367216"/>
    <w:rsid w:val="465B470D"/>
    <w:rsid w:val="46661EB1"/>
    <w:rsid w:val="46A41356"/>
    <w:rsid w:val="46AE0CE1"/>
    <w:rsid w:val="46D30747"/>
    <w:rsid w:val="46D750A3"/>
    <w:rsid w:val="474E6020"/>
    <w:rsid w:val="47C02A7A"/>
    <w:rsid w:val="47F32ED0"/>
    <w:rsid w:val="47F513B1"/>
    <w:rsid w:val="4803505C"/>
    <w:rsid w:val="48082472"/>
    <w:rsid w:val="48102BB3"/>
    <w:rsid w:val="4836539F"/>
    <w:rsid w:val="48531B40"/>
    <w:rsid w:val="485A72DE"/>
    <w:rsid w:val="488834C7"/>
    <w:rsid w:val="48A56114"/>
    <w:rsid w:val="48C43F8D"/>
    <w:rsid w:val="48FA645F"/>
    <w:rsid w:val="492D2391"/>
    <w:rsid w:val="49362747"/>
    <w:rsid w:val="4969001C"/>
    <w:rsid w:val="49847F45"/>
    <w:rsid w:val="498D53F3"/>
    <w:rsid w:val="49901C9D"/>
    <w:rsid w:val="49A86D63"/>
    <w:rsid w:val="49C820BA"/>
    <w:rsid w:val="49ED647D"/>
    <w:rsid w:val="4A314103"/>
    <w:rsid w:val="4A73740A"/>
    <w:rsid w:val="4A8F4985"/>
    <w:rsid w:val="4A9B3632"/>
    <w:rsid w:val="4AB80051"/>
    <w:rsid w:val="4AC30A2F"/>
    <w:rsid w:val="4AC365B4"/>
    <w:rsid w:val="4AD13FE3"/>
    <w:rsid w:val="4AD55B10"/>
    <w:rsid w:val="4AE14F08"/>
    <w:rsid w:val="4AFA36EE"/>
    <w:rsid w:val="4B0D6550"/>
    <w:rsid w:val="4B9118E5"/>
    <w:rsid w:val="4C3F22AD"/>
    <w:rsid w:val="4C433587"/>
    <w:rsid w:val="4C5B006E"/>
    <w:rsid w:val="4CB66F68"/>
    <w:rsid w:val="4CBB318E"/>
    <w:rsid w:val="4D1A76EE"/>
    <w:rsid w:val="4D1E76C2"/>
    <w:rsid w:val="4D700B70"/>
    <w:rsid w:val="4D8C639D"/>
    <w:rsid w:val="4DC60F7F"/>
    <w:rsid w:val="4DE12B69"/>
    <w:rsid w:val="4DF76C0F"/>
    <w:rsid w:val="4E335FC5"/>
    <w:rsid w:val="4E643B05"/>
    <w:rsid w:val="4E6B5D7D"/>
    <w:rsid w:val="4EA04480"/>
    <w:rsid w:val="4EDD2163"/>
    <w:rsid w:val="4F0E67C1"/>
    <w:rsid w:val="4F626444"/>
    <w:rsid w:val="4FB36DEC"/>
    <w:rsid w:val="4FE021C4"/>
    <w:rsid w:val="4FF62BA4"/>
    <w:rsid w:val="4FF74E86"/>
    <w:rsid w:val="50081462"/>
    <w:rsid w:val="501F67AB"/>
    <w:rsid w:val="509C58BA"/>
    <w:rsid w:val="50B67110"/>
    <w:rsid w:val="50BA1715"/>
    <w:rsid w:val="50BB6B2A"/>
    <w:rsid w:val="510460CD"/>
    <w:rsid w:val="51234079"/>
    <w:rsid w:val="51984867"/>
    <w:rsid w:val="51E136B6"/>
    <w:rsid w:val="51E41A5B"/>
    <w:rsid w:val="52383444"/>
    <w:rsid w:val="524F13EF"/>
    <w:rsid w:val="525E473F"/>
    <w:rsid w:val="52A87D5A"/>
    <w:rsid w:val="52D27B05"/>
    <w:rsid w:val="52E31FE1"/>
    <w:rsid w:val="52F110D3"/>
    <w:rsid w:val="533018D3"/>
    <w:rsid w:val="539227A8"/>
    <w:rsid w:val="53B71706"/>
    <w:rsid w:val="53EE6A07"/>
    <w:rsid w:val="54047FAA"/>
    <w:rsid w:val="54166D17"/>
    <w:rsid w:val="54331D94"/>
    <w:rsid w:val="54363783"/>
    <w:rsid w:val="54692E0D"/>
    <w:rsid w:val="5475763E"/>
    <w:rsid w:val="548A061A"/>
    <w:rsid w:val="54B06195"/>
    <w:rsid w:val="54B06CDD"/>
    <w:rsid w:val="55094C59"/>
    <w:rsid w:val="550A2B92"/>
    <w:rsid w:val="551236C0"/>
    <w:rsid w:val="553636D5"/>
    <w:rsid w:val="558C0718"/>
    <w:rsid w:val="559F6CC5"/>
    <w:rsid w:val="55B9695A"/>
    <w:rsid w:val="55BF2DDB"/>
    <w:rsid w:val="56151906"/>
    <w:rsid w:val="56217C11"/>
    <w:rsid w:val="56242EE4"/>
    <w:rsid w:val="563E29EF"/>
    <w:rsid w:val="56466C64"/>
    <w:rsid w:val="565E627F"/>
    <w:rsid w:val="56835CE6"/>
    <w:rsid w:val="56BD75D8"/>
    <w:rsid w:val="57172304"/>
    <w:rsid w:val="57247512"/>
    <w:rsid w:val="57544F8D"/>
    <w:rsid w:val="5758166F"/>
    <w:rsid w:val="57643691"/>
    <w:rsid w:val="58203F56"/>
    <w:rsid w:val="58321523"/>
    <w:rsid w:val="58444CBD"/>
    <w:rsid w:val="5886561A"/>
    <w:rsid w:val="58BB529D"/>
    <w:rsid w:val="58CD4A56"/>
    <w:rsid w:val="58FA484A"/>
    <w:rsid w:val="595128D6"/>
    <w:rsid w:val="59525440"/>
    <w:rsid w:val="595A2800"/>
    <w:rsid w:val="59647A8C"/>
    <w:rsid w:val="596C1CE3"/>
    <w:rsid w:val="597A333C"/>
    <w:rsid w:val="599F088C"/>
    <w:rsid w:val="59A86D05"/>
    <w:rsid w:val="59AA55BB"/>
    <w:rsid w:val="59F93409"/>
    <w:rsid w:val="5A146E0A"/>
    <w:rsid w:val="5A185705"/>
    <w:rsid w:val="5A3B264B"/>
    <w:rsid w:val="5A5D74CA"/>
    <w:rsid w:val="5A615335"/>
    <w:rsid w:val="5A755E1D"/>
    <w:rsid w:val="5A9A1850"/>
    <w:rsid w:val="5AA17BDB"/>
    <w:rsid w:val="5ABB411E"/>
    <w:rsid w:val="5B6D0D13"/>
    <w:rsid w:val="5B83605B"/>
    <w:rsid w:val="5BBE0918"/>
    <w:rsid w:val="5BC56459"/>
    <w:rsid w:val="5BE61FD0"/>
    <w:rsid w:val="5C3D0DE2"/>
    <w:rsid w:val="5C595E6E"/>
    <w:rsid w:val="5C765986"/>
    <w:rsid w:val="5C9F47F5"/>
    <w:rsid w:val="5CA02A22"/>
    <w:rsid w:val="5CA638D6"/>
    <w:rsid w:val="5CA755D4"/>
    <w:rsid w:val="5CB07976"/>
    <w:rsid w:val="5D2E121F"/>
    <w:rsid w:val="5E7968A6"/>
    <w:rsid w:val="5E9947F2"/>
    <w:rsid w:val="5EF04839"/>
    <w:rsid w:val="5EF534F9"/>
    <w:rsid w:val="5F0F75F0"/>
    <w:rsid w:val="5F37482C"/>
    <w:rsid w:val="5F43694E"/>
    <w:rsid w:val="5F4F0BAF"/>
    <w:rsid w:val="5F8A2976"/>
    <w:rsid w:val="5F8D54E0"/>
    <w:rsid w:val="5FFE7E32"/>
    <w:rsid w:val="602B6AA7"/>
    <w:rsid w:val="602F47E9"/>
    <w:rsid w:val="602F6AE1"/>
    <w:rsid w:val="609E54CA"/>
    <w:rsid w:val="60C24C13"/>
    <w:rsid w:val="60CC2209"/>
    <w:rsid w:val="61053BFE"/>
    <w:rsid w:val="613228FD"/>
    <w:rsid w:val="616B2F2E"/>
    <w:rsid w:val="617374B7"/>
    <w:rsid w:val="61881DE1"/>
    <w:rsid w:val="619D4372"/>
    <w:rsid w:val="61A62889"/>
    <w:rsid w:val="61B27E94"/>
    <w:rsid w:val="61CD6067"/>
    <w:rsid w:val="61D81D79"/>
    <w:rsid w:val="61FD282A"/>
    <w:rsid w:val="620E56DF"/>
    <w:rsid w:val="62821148"/>
    <w:rsid w:val="62976AEB"/>
    <w:rsid w:val="62BE4ED9"/>
    <w:rsid w:val="62C21E48"/>
    <w:rsid w:val="62E71914"/>
    <w:rsid w:val="63182A09"/>
    <w:rsid w:val="6323733D"/>
    <w:rsid w:val="63302D52"/>
    <w:rsid w:val="635A531B"/>
    <w:rsid w:val="637A7B6D"/>
    <w:rsid w:val="63CA3D09"/>
    <w:rsid w:val="63E21779"/>
    <w:rsid w:val="640D49DC"/>
    <w:rsid w:val="64247D75"/>
    <w:rsid w:val="64346D94"/>
    <w:rsid w:val="643D4284"/>
    <w:rsid w:val="64445EA1"/>
    <w:rsid w:val="648B3FB8"/>
    <w:rsid w:val="648B65D5"/>
    <w:rsid w:val="64EE70DB"/>
    <w:rsid w:val="65333A02"/>
    <w:rsid w:val="65584B18"/>
    <w:rsid w:val="65C66850"/>
    <w:rsid w:val="66382AD3"/>
    <w:rsid w:val="663F30F5"/>
    <w:rsid w:val="66426F52"/>
    <w:rsid w:val="664B5E8D"/>
    <w:rsid w:val="66521231"/>
    <w:rsid w:val="6664182B"/>
    <w:rsid w:val="66723C71"/>
    <w:rsid w:val="669C425A"/>
    <w:rsid w:val="66A30C9A"/>
    <w:rsid w:val="66A82AE0"/>
    <w:rsid w:val="66BB6E7B"/>
    <w:rsid w:val="66D75AA1"/>
    <w:rsid w:val="66F1077E"/>
    <w:rsid w:val="66FF388C"/>
    <w:rsid w:val="672C33FA"/>
    <w:rsid w:val="6754503C"/>
    <w:rsid w:val="675E2E42"/>
    <w:rsid w:val="675F53BA"/>
    <w:rsid w:val="67692BD0"/>
    <w:rsid w:val="678B49FB"/>
    <w:rsid w:val="67BD092C"/>
    <w:rsid w:val="68183DB4"/>
    <w:rsid w:val="682978C8"/>
    <w:rsid w:val="6863201F"/>
    <w:rsid w:val="687A681D"/>
    <w:rsid w:val="688E4077"/>
    <w:rsid w:val="68CD4ED2"/>
    <w:rsid w:val="68D91072"/>
    <w:rsid w:val="68F933EA"/>
    <w:rsid w:val="693B7312"/>
    <w:rsid w:val="6950001D"/>
    <w:rsid w:val="696E3567"/>
    <w:rsid w:val="697D6BA0"/>
    <w:rsid w:val="69B74E77"/>
    <w:rsid w:val="69D1246D"/>
    <w:rsid w:val="69D41930"/>
    <w:rsid w:val="69D576B1"/>
    <w:rsid w:val="69E95AB6"/>
    <w:rsid w:val="6A1A2624"/>
    <w:rsid w:val="6A434541"/>
    <w:rsid w:val="6A47736E"/>
    <w:rsid w:val="6A6634FD"/>
    <w:rsid w:val="6A6C4640"/>
    <w:rsid w:val="6A701DAD"/>
    <w:rsid w:val="6AAB7162"/>
    <w:rsid w:val="6AB33259"/>
    <w:rsid w:val="6AC36B8F"/>
    <w:rsid w:val="6ACB3360"/>
    <w:rsid w:val="6B9102CC"/>
    <w:rsid w:val="6BD821D8"/>
    <w:rsid w:val="6C6D6D39"/>
    <w:rsid w:val="6CAD189F"/>
    <w:rsid w:val="6CCE6C6E"/>
    <w:rsid w:val="6CD56718"/>
    <w:rsid w:val="6CD93A6B"/>
    <w:rsid w:val="6CF941B4"/>
    <w:rsid w:val="6D0D5F7A"/>
    <w:rsid w:val="6D287748"/>
    <w:rsid w:val="6D2D13C0"/>
    <w:rsid w:val="6D7E1671"/>
    <w:rsid w:val="6D8C3992"/>
    <w:rsid w:val="6D901199"/>
    <w:rsid w:val="6D9B34BE"/>
    <w:rsid w:val="6DCD0973"/>
    <w:rsid w:val="6DED3E8B"/>
    <w:rsid w:val="6E250FD9"/>
    <w:rsid w:val="6E3556C0"/>
    <w:rsid w:val="6E3D3B16"/>
    <w:rsid w:val="6E470F4F"/>
    <w:rsid w:val="6E605061"/>
    <w:rsid w:val="6E7B6E4B"/>
    <w:rsid w:val="6E8A25BC"/>
    <w:rsid w:val="6EB50BA0"/>
    <w:rsid w:val="6ED1674D"/>
    <w:rsid w:val="6ED47A93"/>
    <w:rsid w:val="6ED52173"/>
    <w:rsid w:val="6EE17826"/>
    <w:rsid w:val="6F123851"/>
    <w:rsid w:val="6F1F4BDB"/>
    <w:rsid w:val="6F293C8F"/>
    <w:rsid w:val="6F72024E"/>
    <w:rsid w:val="6F834209"/>
    <w:rsid w:val="6FF31222"/>
    <w:rsid w:val="6FF32F9F"/>
    <w:rsid w:val="70072083"/>
    <w:rsid w:val="701F03D6"/>
    <w:rsid w:val="7038252B"/>
    <w:rsid w:val="704020FA"/>
    <w:rsid w:val="705E7AFE"/>
    <w:rsid w:val="70744A3C"/>
    <w:rsid w:val="70765B1C"/>
    <w:rsid w:val="708E13D4"/>
    <w:rsid w:val="70980188"/>
    <w:rsid w:val="709D69C4"/>
    <w:rsid w:val="70EA1C95"/>
    <w:rsid w:val="711E1E6A"/>
    <w:rsid w:val="71341C5F"/>
    <w:rsid w:val="713E6FC7"/>
    <w:rsid w:val="717B6963"/>
    <w:rsid w:val="718E2787"/>
    <w:rsid w:val="71AC0316"/>
    <w:rsid w:val="71E55E05"/>
    <w:rsid w:val="71FF5840"/>
    <w:rsid w:val="72280003"/>
    <w:rsid w:val="7236565A"/>
    <w:rsid w:val="723B3782"/>
    <w:rsid w:val="723D2699"/>
    <w:rsid w:val="72404633"/>
    <w:rsid w:val="7244617C"/>
    <w:rsid w:val="72962054"/>
    <w:rsid w:val="72C6583F"/>
    <w:rsid w:val="72D3559A"/>
    <w:rsid w:val="732313B8"/>
    <w:rsid w:val="73510D90"/>
    <w:rsid w:val="73656D2A"/>
    <w:rsid w:val="73852C46"/>
    <w:rsid w:val="738B5D82"/>
    <w:rsid w:val="73912944"/>
    <w:rsid w:val="73927CFE"/>
    <w:rsid w:val="73961E18"/>
    <w:rsid w:val="73EB532F"/>
    <w:rsid w:val="73EC1A37"/>
    <w:rsid w:val="742E2554"/>
    <w:rsid w:val="746E2840"/>
    <w:rsid w:val="748C03E0"/>
    <w:rsid w:val="74AC669D"/>
    <w:rsid w:val="74D84FF7"/>
    <w:rsid w:val="74D873D7"/>
    <w:rsid w:val="74F33BDF"/>
    <w:rsid w:val="74F82FA3"/>
    <w:rsid w:val="75594B94"/>
    <w:rsid w:val="75664853"/>
    <w:rsid w:val="756D3D54"/>
    <w:rsid w:val="758B13D3"/>
    <w:rsid w:val="75B833F6"/>
    <w:rsid w:val="75B95618"/>
    <w:rsid w:val="76257951"/>
    <w:rsid w:val="763D4F92"/>
    <w:rsid w:val="7656372F"/>
    <w:rsid w:val="76A85F9E"/>
    <w:rsid w:val="76DA47D9"/>
    <w:rsid w:val="76F43C07"/>
    <w:rsid w:val="771001A6"/>
    <w:rsid w:val="77514BED"/>
    <w:rsid w:val="77796881"/>
    <w:rsid w:val="77816A17"/>
    <w:rsid w:val="778C5745"/>
    <w:rsid w:val="77AD7E13"/>
    <w:rsid w:val="77BD38D4"/>
    <w:rsid w:val="77C55536"/>
    <w:rsid w:val="77D00D41"/>
    <w:rsid w:val="77D73344"/>
    <w:rsid w:val="77F2017E"/>
    <w:rsid w:val="781E71C5"/>
    <w:rsid w:val="7826482C"/>
    <w:rsid w:val="78420344"/>
    <w:rsid w:val="78781AA4"/>
    <w:rsid w:val="78BF05B7"/>
    <w:rsid w:val="78C963B8"/>
    <w:rsid w:val="78D472A4"/>
    <w:rsid w:val="7950779E"/>
    <w:rsid w:val="79777D7F"/>
    <w:rsid w:val="7989477D"/>
    <w:rsid w:val="79B24069"/>
    <w:rsid w:val="79BF6E73"/>
    <w:rsid w:val="7A1B6EF0"/>
    <w:rsid w:val="7AA25581"/>
    <w:rsid w:val="7AE84E0C"/>
    <w:rsid w:val="7B01022D"/>
    <w:rsid w:val="7B024B7C"/>
    <w:rsid w:val="7B20014C"/>
    <w:rsid w:val="7B5F3D7C"/>
    <w:rsid w:val="7B803CF3"/>
    <w:rsid w:val="7BC77B74"/>
    <w:rsid w:val="7BD24B39"/>
    <w:rsid w:val="7BE73D72"/>
    <w:rsid w:val="7BFFB94A"/>
    <w:rsid w:val="7C0C0E4A"/>
    <w:rsid w:val="7C241CA2"/>
    <w:rsid w:val="7C492337"/>
    <w:rsid w:val="7C4A2A5F"/>
    <w:rsid w:val="7C765821"/>
    <w:rsid w:val="7C9A7D78"/>
    <w:rsid w:val="7D3111DC"/>
    <w:rsid w:val="7D621DD5"/>
    <w:rsid w:val="7D6554C4"/>
    <w:rsid w:val="7D7A2A15"/>
    <w:rsid w:val="7D7F149A"/>
    <w:rsid w:val="7D9315D3"/>
    <w:rsid w:val="7D943BB7"/>
    <w:rsid w:val="7DAB324B"/>
    <w:rsid w:val="7DB21332"/>
    <w:rsid w:val="7DB93A92"/>
    <w:rsid w:val="7DCD6159"/>
    <w:rsid w:val="7DD82A51"/>
    <w:rsid w:val="7DD93C57"/>
    <w:rsid w:val="7DE62736"/>
    <w:rsid w:val="7E491D09"/>
    <w:rsid w:val="7E6143A9"/>
    <w:rsid w:val="7E8D7068"/>
    <w:rsid w:val="7E9755DB"/>
    <w:rsid w:val="7E9B2FD9"/>
    <w:rsid w:val="7EBD1A73"/>
    <w:rsid w:val="7EEA2D17"/>
    <w:rsid w:val="7F5F119D"/>
    <w:rsid w:val="7F604567"/>
    <w:rsid w:val="7FDD3FC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jc w:val="left"/>
      <w:outlineLvl w:val="0"/>
    </w:pPr>
    <w:rPr>
      <w:rFonts w:hint="eastAsia" w:ascii="宋体" w:hAnsi="宋体" w:eastAsia="宋体" w:cs="Times New Roman"/>
      <w:b/>
      <w:kern w:val="44"/>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Cs w:val="21"/>
      <w:lang w:val="zh-CN" w:bidi="zh-CN"/>
    </w:rPr>
  </w:style>
  <w:style w:type="paragraph" w:styleId="3">
    <w:name w:val="Body Text First Indent"/>
    <w:basedOn w:val="2"/>
    <w:next w:val="1"/>
    <w:qFormat/>
    <w:uiPriority w:val="0"/>
    <w:pPr>
      <w:spacing w:after="120"/>
      <w:ind w:firstLine="420" w:firstLineChars="100"/>
    </w:pPr>
  </w:style>
  <w:style w:type="paragraph" w:styleId="5">
    <w:name w:val="Block Text"/>
    <w:basedOn w:val="1"/>
    <w:qFormat/>
    <w:uiPriority w:val="0"/>
    <w:pPr>
      <w:ind w:left="-899" w:leftChars="-428" w:right="-693" w:rightChars="-330" w:firstLine="420" w:firstLineChars="200"/>
    </w:pPr>
    <w:rPr>
      <w:rFonts w:ascii="Times New Roman" w:hAnsi="Times New Roman" w:eastAsia="宋体" w:cs="Times New Roman"/>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style>
  <w:style w:type="character" w:styleId="14">
    <w:name w:val="HTML Definition"/>
    <w:basedOn w:val="10"/>
    <w:semiHidden/>
    <w:unhideWhenUsed/>
    <w:qFormat/>
    <w:uiPriority w:val="99"/>
    <w:rPr>
      <w:i/>
    </w:rPr>
  </w:style>
  <w:style w:type="character" w:styleId="15">
    <w:name w:val="HTML Acronym"/>
    <w:basedOn w:val="10"/>
    <w:semiHidden/>
    <w:unhideWhenUsed/>
    <w:qFormat/>
    <w:uiPriority w:val="99"/>
  </w:style>
  <w:style w:type="character" w:styleId="16">
    <w:name w:val="HTML Variable"/>
    <w:basedOn w:val="10"/>
    <w:semiHidden/>
    <w:unhideWhenUsed/>
    <w:qFormat/>
    <w:uiPriority w:val="99"/>
    <w:rPr>
      <w:i/>
    </w:rPr>
  </w:style>
  <w:style w:type="character" w:styleId="17">
    <w:name w:val="Hyperlink"/>
    <w:basedOn w:val="10"/>
    <w:semiHidden/>
    <w:unhideWhenUsed/>
    <w:qFormat/>
    <w:uiPriority w:val="99"/>
    <w:rPr>
      <w:color w:val="333333"/>
      <w:u w:val="none"/>
    </w:rPr>
  </w:style>
  <w:style w:type="character" w:styleId="18">
    <w:name w:val="HTML Code"/>
    <w:basedOn w:val="10"/>
    <w:semiHidden/>
    <w:unhideWhenUsed/>
    <w:qFormat/>
    <w:uiPriority w:val="99"/>
    <w:rPr>
      <w:rFonts w:ascii="Courier New" w:hAnsi="Courier New"/>
      <w:sz w:val="20"/>
    </w:rPr>
  </w:style>
  <w:style w:type="character" w:styleId="19">
    <w:name w:val="HTML Cite"/>
    <w:basedOn w:val="10"/>
    <w:semiHidden/>
    <w:unhideWhenUsed/>
    <w:qFormat/>
    <w:uiPriority w:val="99"/>
    <w:rPr>
      <w:i/>
    </w:rPr>
  </w:style>
  <w:style w:type="paragraph" w:styleId="20">
    <w:name w:val="List Paragraph"/>
    <w:basedOn w:val="1"/>
    <w:qFormat/>
    <w:uiPriority w:val="34"/>
    <w:pPr>
      <w:ind w:firstLine="420" w:firstLineChars="200"/>
    </w:pPr>
  </w:style>
  <w:style w:type="character" w:customStyle="1" w:styleId="21">
    <w:name w:val="sq"/>
    <w:basedOn w:val="10"/>
    <w:qFormat/>
    <w:uiPriority w:val="0"/>
  </w:style>
  <w:style w:type="character" w:customStyle="1" w:styleId="22">
    <w:name w:val="引用1"/>
    <w:basedOn w:val="10"/>
    <w:qFormat/>
    <w:uiPriority w:val="0"/>
    <w:rPr>
      <w:color w:val="000000"/>
      <w:bdr w:val="dashed" w:color="BFDFFF" w:sz="6" w:space="0"/>
      <w:shd w:val="clear" w:color="auto" w:fill="F5FB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mycomputer</Company>
  <Pages>28</Pages>
  <Words>19067</Words>
  <Characters>20063</Characters>
  <Lines>148</Lines>
  <Paragraphs>41</Paragraphs>
  <TotalTime>0</TotalTime>
  <ScaleCrop>false</ScaleCrop>
  <LinksUpToDate>false</LinksUpToDate>
  <CharactersWithSpaces>20603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2022-01-24T15:20:00Z</dcterms:created>
  <dc:creator>HY</dc:creator>
  <cp:lastModifiedBy>M</cp:lastModifiedBy>
  <dcterms:modified xsi:type="dcterms:W3CDTF">2022-11-04T11:13:15Z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CE09960BA0434C2D871E6518B6EAB9AA</vt:lpwstr>
  </property>
  <property fmtid="{D5CDD505-2E9C-101B-9397-08002B2CF9AE}" pid="4" name="woTemplateTypoMode" linkTarget="0">
    <vt:lpwstr>web</vt:lpwstr>
  </property>
  <property fmtid="{D5CDD505-2E9C-101B-9397-08002B2CF9AE}" pid="5" name="woTemplate" linkTarget="0">
    <vt:i4>1</vt:i4>
  </property>
</Properties>
</file>